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REPUBLIKA SRBIJA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NARODNA SKUPŠTINA</w:t>
      </w:r>
    </w:p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: 06-2/100-24</w:t>
      </w:r>
    </w:p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0781E" w:rsidRPr="00D34A86" w:rsidRDefault="0030781E" w:rsidP="00D34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B e o g r a d</w:t>
      </w:r>
    </w:p>
    <w:p w:rsidR="0030781E" w:rsidRPr="00D34A86" w:rsidRDefault="0030781E" w:rsidP="0030781E">
      <w:pPr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30781E">
      <w:pPr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ZAPISNIK</w:t>
      </w:r>
    </w:p>
    <w:p w:rsidR="0030781E" w:rsidRPr="00D34A86" w:rsidRDefault="0030781E" w:rsidP="00D34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ŠESTE SEDNICE ODBORA ZA ODBRANU I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30781E" w:rsidRPr="00D34A86" w:rsidRDefault="0030781E" w:rsidP="00D34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4A86">
        <w:rPr>
          <w:rFonts w:ascii="Times New Roman" w:hAnsi="Times New Roman" w:cs="Times New Roman"/>
          <w:sz w:val="24"/>
          <w:szCs w:val="24"/>
        </w:rPr>
        <w:t>ODRŽANE 6.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A86">
        <w:rPr>
          <w:rFonts w:ascii="Times New Roman" w:hAnsi="Times New Roman" w:cs="Times New Roman"/>
          <w:sz w:val="24"/>
          <w:szCs w:val="24"/>
        </w:rPr>
        <w:t>SEPTEMBRA 2024.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30781E" w:rsidRPr="00D34A86" w:rsidRDefault="0030781E" w:rsidP="0030781E">
      <w:pPr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11</w:t>
      </w:r>
      <w:proofErr w:type="gramStart"/>
      <w:r w:rsidRPr="00D34A86">
        <w:rPr>
          <w:rFonts w:ascii="Times New Roman" w:hAnsi="Times New Roman" w:cs="Times New Roman"/>
          <w:sz w:val="24"/>
          <w:szCs w:val="24"/>
        </w:rPr>
        <w:t>,10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D34A86" w:rsidRDefault="00D34A86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D34A86" w:rsidRDefault="00D34A86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Darko Jovanović, Milica Nikolić,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Dragan M.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Miloš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Jasmine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Biljana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Ilić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Stošić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Biljane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Pantić Pilja, Branko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Pavlović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Kovača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,</w:t>
      </w:r>
      <w:r w:rsid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Marinika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Tepić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Đorđića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Slavica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Radovanović,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Aleksića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Janjić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Zdravka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Ponoša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prisustvovao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: dr Miloš Jovanović.</w:t>
      </w: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Ivica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potpredsednik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Slobodan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Vukomanović,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Slobodanka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šefa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Milan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Andrić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Dejan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Bojović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Dragan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Vasiljević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Ivica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Zoran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Šašić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kriminalističke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Na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D34A86" w:rsidP="00D34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781E" w:rsidRPr="00D34A8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30781E" w:rsidRPr="00D34A86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30781E" w:rsidRPr="00D34A86" w:rsidRDefault="00D34A86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0781E" w:rsidRPr="00D34A8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="0030781E"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81E" w:rsidRPr="00D34A86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30781E"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81E" w:rsidRPr="00D34A86">
        <w:rPr>
          <w:rFonts w:ascii="Times New Roman" w:hAnsi="Times New Roman" w:cs="Times New Roman"/>
          <w:sz w:val="24"/>
          <w:szCs w:val="24"/>
        </w:rPr>
        <w:t>Četvrte</w:t>
      </w:r>
      <w:proofErr w:type="spellEnd"/>
      <w:r w:rsidR="0030781E"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81E" w:rsidRPr="00D34A86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30781E"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81E"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30781E" w:rsidRPr="00D34A86">
        <w:rPr>
          <w:rFonts w:ascii="Times New Roman" w:hAnsi="Times New Roman" w:cs="Times New Roman"/>
          <w:sz w:val="24"/>
          <w:szCs w:val="24"/>
        </w:rPr>
        <w:t>,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1.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2.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3.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4.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5.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6.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A86">
        <w:rPr>
          <w:rFonts w:ascii="Times New Roman" w:hAnsi="Times New Roman" w:cs="Times New Roman"/>
          <w:sz w:val="24"/>
          <w:szCs w:val="24"/>
        </w:rPr>
        <w:t>7.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2023.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);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8.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02-2049/24, od 3.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).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D34A86">
        <w:rPr>
          <w:rFonts w:ascii="Times New Roman" w:hAnsi="Times New Roman" w:cs="Times New Roman"/>
          <w:sz w:val="24"/>
          <w:szCs w:val="24"/>
        </w:rPr>
        <w:t xml:space="preserve"> 82, </w:t>
      </w:r>
      <w:proofErr w:type="spellStart"/>
      <w:r w:rsid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D34A86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="00D34A86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="00D34A8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D34A86">
        <w:rPr>
          <w:rFonts w:ascii="Times New Roman" w:hAnsi="Times New Roman" w:cs="Times New Roman"/>
          <w:sz w:val="24"/>
          <w:szCs w:val="24"/>
        </w:rPr>
        <w:t xml:space="preserve"> 4.</w:t>
      </w:r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D34A8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30781E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Pre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Četvrte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D34A86" w:rsidRPr="00D34A86" w:rsidRDefault="00D34A86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34A86">
        <w:rPr>
          <w:rFonts w:ascii="Times New Roman" w:hAnsi="Times New Roman" w:cs="Times New Roman"/>
          <w:b/>
          <w:sz w:val="24"/>
          <w:szCs w:val="24"/>
        </w:rPr>
        <w:t xml:space="preserve">Prva, Druga,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Treća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Četvrta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, Peta,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Šesta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Sedma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Osma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D34A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lastRenderedPageBreak/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Ivici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Dačiću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potpredsedniku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izlaganju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upoznao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osvrtom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dostavljati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dinamikom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Poslovnikom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je on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resorni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spreman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odazove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predstavio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čelu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odgovarao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aktuelnim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temama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delokruga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ministarstva.</w:t>
      </w:r>
      <w:proofErr w:type="spellEnd"/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: Miroslav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Bogdan Radovanović,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3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  <w:r w:rsidR="00D34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  <w:r w:rsidR="00D34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  <w:r w:rsidR="00D34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2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troje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3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“, 3 „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781E" w:rsidRPr="00D34A86" w:rsidRDefault="0030781E" w:rsidP="00D34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>***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u 13</w:t>
      </w:r>
      <w:proofErr w:type="gramStart"/>
      <w:r w:rsidRPr="00D34A86">
        <w:rPr>
          <w:rFonts w:ascii="Times New Roman" w:hAnsi="Times New Roman" w:cs="Times New Roman"/>
          <w:sz w:val="24"/>
          <w:szCs w:val="24"/>
        </w:rPr>
        <w:t>,35</w:t>
      </w:r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8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</w:p>
    <w:p w:rsidR="00784B1E" w:rsidRPr="00D34A86" w:rsidRDefault="0030781E" w:rsidP="00D34A8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r w:rsidR="00D34A8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D34A86">
        <w:rPr>
          <w:rFonts w:ascii="Times New Roman" w:hAnsi="Times New Roman" w:cs="Times New Roman"/>
          <w:sz w:val="24"/>
          <w:szCs w:val="24"/>
        </w:rPr>
        <w:t>Vesna Matić Vukašinović</w:t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</w:r>
      <w:r w:rsidRPr="00D34A8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34A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D34A86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D3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A86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34A86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784B1E" w:rsidRPr="00D34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1E"/>
    <w:rsid w:val="0030781E"/>
    <w:rsid w:val="00784B1E"/>
    <w:rsid w:val="00D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2025-12-18T07:36:00Z</dcterms:created>
  <dcterms:modified xsi:type="dcterms:W3CDTF">2025-12-18T07:44:00Z</dcterms:modified>
</cp:coreProperties>
</file>